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92" w:rsidRDefault="00527D92" w:rsidP="00527D9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Piątek</w:t>
      </w:r>
    </w:p>
    <w:p w:rsidR="00527D92" w:rsidRDefault="00527D92" w:rsidP="00527D9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V</w:t>
      </w:r>
    </w:p>
    <w:p w:rsidR="00527D92" w:rsidRDefault="00527D92" w:rsidP="00527D9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dnia:</w:t>
      </w:r>
      <w:r>
        <w:rPr>
          <w:b/>
          <w:bCs/>
          <w:color w:val="9900FF"/>
          <w:sz w:val="28"/>
          <w:szCs w:val="28"/>
        </w:rPr>
        <w:t xml:space="preserve"> NASZE ZABAWY</w:t>
      </w:r>
    </w:p>
    <w:p w:rsidR="00527D92" w:rsidRDefault="00527D92" w:rsidP="00527D92">
      <w:pPr>
        <w:pStyle w:val="Standard"/>
      </w:pPr>
      <w:r>
        <w:rPr>
          <w:b/>
          <w:bCs/>
          <w:color w:val="9900FF"/>
          <w:sz w:val="28"/>
          <w:szCs w:val="28"/>
        </w:rPr>
        <w:t xml:space="preserve">Cele: </w:t>
      </w:r>
      <w:r>
        <w:t>sprawne wykonywanie ćwiczeń gimnastycznych, rozwijanie sprawności fizycznej, doskonalenie orientacji w schemacie ciała, wykonanie zabawki – doskonalenie sprawności konstrukcyjnych, rozwijanie fantazji i wyobraźni, doskonalenie percepcji wzrokowej, ćwiczenie umiejętności odtwarzana wzoru, doskonalenie sprawności grafomotorycznej, pisanie wyrazów po śladzie, rozwijanie mowy i myślenia, spostrzegawczości i koordynacji wzrokowo – ruchowej, układanie wyrazów z rozsypanki wyrazowej.</w:t>
      </w:r>
    </w:p>
    <w:p w:rsidR="00527D92" w:rsidRDefault="00527D92" w:rsidP="00527D92">
      <w:pPr>
        <w:pStyle w:val="Standard"/>
      </w:pPr>
      <w:r>
        <w:t>Poranne ćwiczenia ruchowe.</w:t>
      </w:r>
    </w:p>
    <w:p w:rsidR="00527D92" w:rsidRDefault="00527D92" w:rsidP="00527D92">
      <w:pPr>
        <w:pStyle w:val="Standard"/>
      </w:pPr>
      <w:r>
        <w:t>Zabiegi higieniczne.</w:t>
      </w:r>
    </w:p>
    <w:p w:rsidR="00527D92" w:rsidRDefault="00527D92" w:rsidP="00527D92">
      <w:pPr>
        <w:pStyle w:val="Standard"/>
      </w:pPr>
    </w:p>
    <w:p w:rsidR="00527D92" w:rsidRDefault="00527D92" w:rsidP="00527D92">
      <w:pPr>
        <w:pStyle w:val="Standard"/>
      </w:pPr>
      <w:r>
        <w:rPr>
          <w:color w:val="330099"/>
        </w:rPr>
        <w:t xml:space="preserve">„Wspólne cechy” </w:t>
      </w:r>
      <w:r>
        <w:t>- zabawa w znajdowanie podobieństw. Dziecko szuka na ilustracjach postaci o tych samych cechach np. osób, które maja taki sam kolor oczu, mają na sobie element ubrania w tym samym kolorze….</w:t>
      </w:r>
    </w:p>
    <w:p w:rsidR="00527D92" w:rsidRDefault="00527D92" w:rsidP="00527D92">
      <w:pPr>
        <w:pStyle w:val="Standard"/>
      </w:pPr>
    </w:p>
    <w:p w:rsidR="00527D92" w:rsidRDefault="00527D92" w:rsidP="00527D92">
      <w:pPr>
        <w:pStyle w:val="Standard"/>
      </w:pPr>
      <w:r>
        <w:rPr>
          <w:color w:val="0000CC"/>
        </w:rPr>
        <w:t>„Zabawy dzieci z różnych stron świata” -</w:t>
      </w:r>
      <w:r>
        <w:t xml:space="preserve"> rozmowa z dzieckiem na temat jego ulubionych zajęć i zabaw. Dorosły opowiada o zabawach, które znane są także w Polsce, ale pod innymi nazwami. Dziecko próbuje odgadnąć ich nazwy. Można wskazać na mapie kraje , z których zabawy pochodzą.</w:t>
      </w:r>
    </w:p>
    <w:p w:rsidR="00527D92" w:rsidRDefault="00527D92" w:rsidP="00527D92">
      <w:pPr>
        <w:pStyle w:val="Standard"/>
        <w:numPr>
          <w:ilvl w:val="0"/>
          <w:numId w:val="1"/>
        </w:numPr>
      </w:pPr>
      <w:r>
        <w:rPr>
          <w:color w:val="0066CC"/>
        </w:rPr>
        <w:t>„</w:t>
      </w:r>
      <w:proofErr w:type="spellStart"/>
      <w:r>
        <w:rPr>
          <w:color w:val="0066CC"/>
        </w:rPr>
        <w:t>Reka</w:t>
      </w:r>
      <w:proofErr w:type="spellEnd"/>
      <w:r>
        <w:rPr>
          <w:color w:val="0066CC"/>
        </w:rPr>
        <w:t xml:space="preserve"> słów” </w:t>
      </w:r>
      <w:r>
        <w:t xml:space="preserve"> - zabawa z Indii (Azja). Dorosły ustala zakres słów np. zwierzęta, rośliny...Podaje pierwsze słowo, a dziecko dodaje następne. Każde słowo musi zaczynać się głoską, którą kończyło się poprzednie, np. tygrys – smok. Także dzieci w Polsce grają w tę grę  i nazywają ją „Podaj słowo”.</w:t>
      </w:r>
    </w:p>
    <w:p w:rsidR="00527D92" w:rsidRDefault="00527D92" w:rsidP="00527D92">
      <w:pPr>
        <w:pStyle w:val="Standard"/>
        <w:numPr>
          <w:ilvl w:val="0"/>
          <w:numId w:val="1"/>
        </w:numPr>
      </w:pPr>
      <w:r>
        <w:rPr>
          <w:color w:val="0066CC"/>
        </w:rPr>
        <w:t>„Ciepło – zimno” -</w:t>
      </w:r>
      <w:r>
        <w:t xml:space="preserve"> zabawa z Liberii (Afryka).  Jedna osoba chowa jakiś przedmiot i daje wskazówki drugiej osobie – w wersji polskiej słowami : „ciepło”, jeśli dana osoba zbliża się do przedmiotu, lub „zimno”, jeśli się od niego oddala; w wersji z Liberii miejsce ukrycia przedmiotu sygnalizuje się nie słowami, ale klaskaniem w różnym natężeniu, w zależności od odległości kryjówki.</w:t>
      </w:r>
    </w:p>
    <w:p w:rsidR="00527D92" w:rsidRDefault="00527D92" w:rsidP="00527D92">
      <w:pPr>
        <w:pStyle w:val="Standard"/>
        <w:numPr>
          <w:ilvl w:val="0"/>
          <w:numId w:val="1"/>
        </w:numPr>
      </w:pPr>
      <w:r>
        <w:rPr>
          <w:color w:val="0000CC"/>
        </w:rPr>
        <w:t xml:space="preserve">„Ojciec Szymon każe”  </w:t>
      </w:r>
      <w:r>
        <w:t>- zabawa z Panamy (Ameryka Środkowa). Ojciec Szymon pokazuje wymyślone przez siebie figury, które druga osoba musi wykonać. Potem następuje zamiana ról. W polskich przedszkolach dzieci bawią się w tę zabawę pod nazwą „ Jeż”</w:t>
      </w:r>
    </w:p>
    <w:p w:rsidR="00527D92" w:rsidRDefault="00527D92" w:rsidP="00527D92">
      <w:pPr>
        <w:pStyle w:val="Standard"/>
        <w:numPr>
          <w:ilvl w:val="0"/>
          <w:numId w:val="1"/>
        </w:numPr>
      </w:pPr>
      <w:r>
        <w:rPr>
          <w:color w:val="0000CC"/>
        </w:rPr>
        <w:t xml:space="preserve">„Skakanie w workach” - </w:t>
      </w:r>
      <w:r>
        <w:t>zabawa dzieci kolumbijskich plantatorów kawy, którzy mają pod dostatkiem parcianych worków na ziarenka kawy. Skaczemy kolejno w workach do celu. Można prowadzić rywalizację w dwóch grupach.</w:t>
      </w:r>
    </w:p>
    <w:p w:rsidR="00527D92" w:rsidRDefault="00527D92" w:rsidP="00527D92">
      <w:pPr>
        <w:pStyle w:val="Standard"/>
      </w:pPr>
    </w:p>
    <w:p w:rsidR="00527D92" w:rsidRDefault="00527D92" w:rsidP="00527D92">
      <w:pPr>
        <w:pStyle w:val="Standard"/>
      </w:pPr>
      <w:r>
        <w:rPr>
          <w:color w:val="9933FF"/>
        </w:rPr>
        <w:t>Kontynenty –</w:t>
      </w:r>
      <w:r>
        <w:t xml:space="preserve"> pokaz na globusie lub mapie. Dzielenie wyrazów na sylaby:  </w:t>
      </w:r>
    </w:p>
    <w:p w:rsidR="00527D92" w:rsidRDefault="00527D92" w:rsidP="00527D92">
      <w:pPr>
        <w:pStyle w:val="Standard"/>
      </w:pPr>
      <w:r>
        <w:t xml:space="preserve">  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Europa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Azja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Afryka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Ameryka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Arktyka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Antarktyda</w:t>
      </w:r>
    </w:p>
    <w:p w:rsidR="00527D92" w:rsidRDefault="00527D92" w:rsidP="00527D92">
      <w:pPr>
        <w:pStyle w:val="Standard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Australia</w:t>
      </w:r>
    </w:p>
    <w:p w:rsidR="00527D92" w:rsidRDefault="00527D92" w:rsidP="00527D92">
      <w:pPr>
        <w:pStyle w:val="Standard"/>
        <w:jc w:val="center"/>
      </w:pPr>
    </w:p>
    <w:p w:rsidR="00527D92" w:rsidRDefault="00527D92" w:rsidP="00527D92">
      <w:pPr>
        <w:pStyle w:val="Standard"/>
      </w:pPr>
      <w:r>
        <w:rPr>
          <w:color w:val="FF00CC"/>
        </w:rPr>
        <w:t>„</w:t>
      </w:r>
      <w:proofErr w:type="spellStart"/>
      <w:r>
        <w:rPr>
          <w:color w:val="FF00CC"/>
        </w:rPr>
        <w:t>Enchoque</w:t>
      </w:r>
      <w:proofErr w:type="spellEnd"/>
      <w:r>
        <w:rPr>
          <w:color w:val="FF00CC"/>
        </w:rPr>
        <w:t xml:space="preserve">” (czyt. </w:t>
      </w:r>
      <w:proofErr w:type="spellStart"/>
      <w:r>
        <w:rPr>
          <w:color w:val="FF00CC"/>
        </w:rPr>
        <w:t>enczioke</w:t>
      </w:r>
      <w:proofErr w:type="spellEnd"/>
      <w:r>
        <w:rPr>
          <w:color w:val="FF00CC"/>
        </w:rPr>
        <w:t xml:space="preserve">) – praca plastyczna, </w:t>
      </w:r>
      <w:r>
        <w:t xml:space="preserve">wykonanie zabawki pochodzącej z Boliwii. Wyjaśniamy, że Boliwia leży w Ameryce Południowej, jest ponad trzy razy większa niż Polska. Mieszkają tam Indianie. Proponujemy wykonanie dziecku </w:t>
      </w:r>
      <w:proofErr w:type="spellStart"/>
      <w:r>
        <w:t>enchoque</w:t>
      </w:r>
      <w:proofErr w:type="spellEnd"/>
      <w:r>
        <w:t xml:space="preserve">. Oryginalna </w:t>
      </w:r>
      <w:r>
        <w:lastRenderedPageBreak/>
        <w:t>zabawka składa się  z drewnianego kijka i drewnianej kulki połączonych sznurkiem. W luli jest wydrążony otwór. Gracz trzyma kijek i stara się, podrzucając kulkę w powietrze, nadziać ją na patyk.</w:t>
      </w:r>
    </w:p>
    <w:p w:rsidR="00527D92" w:rsidRDefault="00527D92" w:rsidP="00527D92">
      <w:pPr>
        <w:pStyle w:val="Standard"/>
      </w:pPr>
      <w:proofErr w:type="spellStart"/>
      <w:r>
        <w:t>Enchoque</w:t>
      </w:r>
      <w:proofErr w:type="spellEnd"/>
      <w:r>
        <w:t xml:space="preserve"> można zrobić z papierowego lub plastikowego kubeczka, kawałka cienkiego sznurka i folii aluminiowej. Dziecko odcina ok. 50-6- cm sznurka, końcówkę kładzie na kawałku folii aluminiowej, a następnie zgniata folię tak, aby powstała kulka, a sznurek trzymał się w środku niej. Robi grubą igłą lub szpikulcem otwór w dnie kubeczka, przewleka nitkę i zawiązuje supeł.</w:t>
      </w:r>
    </w:p>
    <w:p w:rsidR="00527D92" w:rsidRDefault="00527D92" w:rsidP="00527D92">
      <w:pPr>
        <w:pStyle w:val="Standard"/>
      </w:pPr>
    </w:p>
    <w:p w:rsidR="00527D92" w:rsidRDefault="00527D92" w:rsidP="00527D92">
      <w:pPr>
        <w:pStyle w:val="Standard"/>
        <w:tabs>
          <w:tab w:val="left" w:pos="8400"/>
        </w:tabs>
        <w:rPr>
          <w:b/>
          <w:bCs/>
          <w:color w:val="9900FF"/>
          <w:sz w:val="28"/>
          <w:szCs w:val="28"/>
        </w:rPr>
      </w:pPr>
      <w:r>
        <w:rPr>
          <w:b/>
          <w:bCs/>
          <w:color w:val="9900FF"/>
          <w:sz w:val="28"/>
          <w:szCs w:val="28"/>
        </w:rPr>
        <w:t>ĆWICZENIA GIMNASTYCZNE</w:t>
      </w:r>
    </w:p>
    <w:p w:rsidR="00527D92" w:rsidRDefault="00527D92" w:rsidP="00527D92">
      <w:pPr>
        <w:pStyle w:val="Standard"/>
        <w:tabs>
          <w:tab w:val="left" w:pos="8400"/>
        </w:tabs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„Góra – dół” - podnoszenie piłki raz do góry, raz na dół.</w:t>
      </w:r>
    </w:p>
    <w:p w:rsidR="00527D92" w:rsidRDefault="00527D92" w:rsidP="00527D92">
      <w:pPr>
        <w:pStyle w:val="Standard"/>
        <w:tabs>
          <w:tab w:val="left" w:pos="8400"/>
        </w:tabs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„ Celowanie” - dorosły ustawia kosz w odległości ok. 3 m. od dziecka. Dziecko piłką celuje do kosza.</w:t>
      </w:r>
    </w:p>
    <w:p w:rsidR="00527D92" w:rsidRDefault="00527D92" w:rsidP="00527D92">
      <w:pPr>
        <w:pStyle w:val="Standard"/>
        <w:tabs>
          <w:tab w:val="left" w:pos="8400"/>
        </w:tabs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„Złap mnie, jeśli potrafisz” - dziecko dobija piłkę od ściany i ją łapie. Następnie zadanie można utrudnić np. przez rzucenie piłki, klaśnięcie i złapanie jej.</w:t>
      </w:r>
    </w:p>
    <w:p w:rsidR="00527D92" w:rsidRDefault="00527D92" w:rsidP="00527D92">
      <w:pPr>
        <w:pStyle w:val="Standard"/>
        <w:tabs>
          <w:tab w:val="left" w:pos="8400"/>
        </w:tabs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„Przeskocz” - dorosły trzyma skakankę i kręci nią nisko nad podłogą. Dziecko przeskakuje na zmianę na prawej i lewej nodze nad kręcącą się skakanką.</w:t>
      </w:r>
    </w:p>
    <w:p w:rsidR="00527D92" w:rsidRDefault="00527D92" w:rsidP="00527D92">
      <w:pPr>
        <w:pStyle w:val="Standard"/>
        <w:tabs>
          <w:tab w:val="left" w:pos="8400"/>
        </w:tabs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„Odbij i złap” - odbijanie piłki od podłogi i łapanie jej.</w:t>
      </w: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Marsz przy muzyce.</w:t>
      </w: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  <w:r>
        <w:rPr>
          <w:color w:val="6600FF"/>
          <w:sz w:val="28"/>
          <w:szCs w:val="28"/>
        </w:rPr>
        <w:t>Praca z KP4. 33A – p</w:t>
      </w:r>
      <w:r>
        <w:rPr>
          <w:color w:val="000000"/>
          <w:sz w:val="28"/>
          <w:szCs w:val="28"/>
        </w:rPr>
        <w:t>isanie wyrazów po śladzie, łączenie zdjęcia z podpisem, kolorowanie. Odnalezienie w książkach i albumach informacji na temat zabaw dzieci z różnych krajów.</w:t>
      </w: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  <w:r>
        <w:rPr>
          <w:color w:val="9933FF"/>
          <w:sz w:val="28"/>
          <w:szCs w:val="28"/>
        </w:rPr>
        <w:t>Praca z KP4. 33B –</w:t>
      </w:r>
      <w:r>
        <w:rPr>
          <w:color w:val="000000"/>
          <w:sz w:val="28"/>
          <w:szCs w:val="28"/>
        </w:rPr>
        <w:t xml:space="preserve"> układanie wyrazów z rozsypanki literowej, łączenie wyrazów z obrazkami.</w:t>
      </w: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  <w:r>
        <w:rPr>
          <w:color w:val="9933FF"/>
          <w:sz w:val="28"/>
          <w:szCs w:val="28"/>
        </w:rPr>
        <w:t xml:space="preserve">„Memory wyrazowo – obrazkowe”- </w:t>
      </w:r>
      <w:r>
        <w:rPr>
          <w:color w:val="000000"/>
          <w:sz w:val="28"/>
          <w:szCs w:val="28"/>
        </w:rPr>
        <w:t>ćwiczenie spostrzegawczości i pamięci.</w:t>
      </w: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  <w:r>
        <w:rPr>
          <w:color w:val="9933FF"/>
          <w:sz w:val="28"/>
          <w:szCs w:val="28"/>
        </w:rPr>
        <w:t>„</w:t>
      </w:r>
      <w:proofErr w:type="spellStart"/>
      <w:r>
        <w:rPr>
          <w:color w:val="9933FF"/>
          <w:sz w:val="28"/>
          <w:szCs w:val="28"/>
        </w:rPr>
        <w:t>Rangoli</w:t>
      </w:r>
      <w:proofErr w:type="spellEnd"/>
      <w:r>
        <w:rPr>
          <w:color w:val="9933FF"/>
          <w:sz w:val="28"/>
          <w:szCs w:val="28"/>
        </w:rPr>
        <w:t>”:</w:t>
      </w:r>
      <w:r>
        <w:rPr>
          <w:color w:val="000000"/>
          <w:sz w:val="28"/>
          <w:szCs w:val="28"/>
        </w:rPr>
        <w:t>- zabawa z Pakistanu (na powietrzu). Dorosły rysuje patykiem lub kredą kształt lub wzór, łatwy do wypełnienia. Może to być kwiat, domek…. Zadaniem dziecka jest „pokolorowanie” obrazu trawą, kamyczkami, płatkami kwiatów, listkami….</w:t>
      </w:r>
    </w:p>
    <w:p w:rsidR="00527D92" w:rsidRDefault="00527D92" w:rsidP="00527D92">
      <w:pPr>
        <w:pStyle w:val="Standard"/>
        <w:rPr>
          <w:color w:val="6600FF"/>
          <w:sz w:val="28"/>
          <w:szCs w:val="28"/>
        </w:rPr>
      </w:pPr>
    </w:p>
    <w:p w:rsidR="00527D92" w:rsidRDefault="00527D92" w:rsidP="00527D92">
      <w:pPr>
        <w:pStyle w:val="Standard"/>
        <w:rPr>
          <w:color w:val="663399"/>
          <w:sz w:val="28"/>
          <w:szCs w:val="28"/>
        </w:rPr>
      </w:pP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Nauka piosenki ‘”Moja fantazja”- z poprzedniego dnia.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</w:p>
    <w:p w:rsidR="00527D92" w:rsidRDefault="00527D92" w:rsidP="00527D92">
      <w:pPr>
        <w:pStyle w:val="Standard"/>
        <w:rPr>
          <w:b/>
          <w:bCs/>
          <w:color w:val="FF3399"/>
          <w:sz w:val="28"/>
          <w:szCs w:val="28"/>
        </w:rPr>
      </w:pPr>
      <w:r>
        <w:rPr>
          <w:b/>
          <w:bCs/>
          <w:color w:val="FF3399"/>
          <w:sz w:val="28"/>
          <w:szCs w:val="28"/>
        </w:rPr>
        <w:t>Przeczytaj:</w:t>
      </w:r>
    </w:p>
    <w:p w:rsidR="00527D92" w:rsidRDefault="00527D92" w:rsidP="00527D92">
      <w:pPr>
        <w:pStyle w:val="Standard"/>
        <w:rPr>
          <w:b/>
          <w:bCs/>
          <w:color w:val="FF3399"/>
          <w:sz w:val="28"/>
          <w:szCs w:val="28"/>
        </w:rPr>
      </w:pP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skakanka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piłka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hula – </w:t>
      </w:r>
      <w:proofErr w:type="spellStart"/>
      <w:r>
        <w:rPr>
          <w:b/>
          <w:bCs/>
          <w:color w:val="000000"/>
          <w:sz w:val="28"/>
          <w:szCs w:val="28"/>
        </w:rPr>
        <w:t>hoop</w:t>
      </w:r>
      <w:proofErr w:type="spellEnd"/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klocki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lalka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serce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 rower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balon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farby</w:t>
      </w:r>
    </w:p>
    <w:p w:rsidR="00527D92" w:rsidRDefault="00527D92" w:rsidP="00527D92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kredki</w:t>
      </w:r>
    </w:p>
    <w:p w:rsidR="00996452" w:rsidRDefault="00996452">
      <w:bookmarkStart w:id="0" w:name="_GoBack"/>
      <w:bookmarkEnd w:id="0"/>
    </w:p>
    <w:sectPr w:rsidR="0099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23D"/>
    <w:multiLevelType w:val="multilevel"/>
    <w:tmpl w:val="CE02B4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AC6C00"/>
    <w:multiLevelType w:val="multilevel"/>
    <w:tmpl w:val="17CE7C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92"/>
    <w:rsid w:val="00527D92"/>
    <w:rsid w:val="009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0E34-D28E-4385-874A-2CD180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D92"/>
    <w:pPr>
      <w:suppressAutoHyphens/>
      <w:autoSpaceDN w:val="0"/>
      <w:spacing w:line="240" w:lineRule="auto"/>
      <w:jc w:val="left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2020-06-04T19:02:00Z</dcterms:created>
  <dcterms:modified xsi:type="dcterms:W3CDTF">2020-06-04T19:03:00Z</dcterms:modified>
</cp:coreProperties>
</file>